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CB721" w14:textId="0EEE2623" w:rsidR="00C4651D" w:rsidRPr="00C464D3" w:rsidRDefault="00E17B75" w:rsidP="0004553D">
      <w:pPr>
        <w:spacing w:line="700" w:lineRule="exact"/>
        <w:jc w:val="center"/>
        <w:rPr>
          <w:rFonts w:ascii="小标宋" w:eastAsia="小标宋"/>
          <w:sz w:val="44"/>
          <w:szCs w:val="44"/>
        </w:rPr>
      </w:pPr>
      <w:r w:rsidRPr="00E17B75">
        <w:rPr>
          <w:rFonts w:ascii="小标宋" w:eastAsia="小标宋" w:hint="eastAsia"/>
          <w:sz w:val="44"/>
          <w:szCs w:val="44"/>
        </w:rPr>
        <w:t>文创产品创意设计</w:t>
      </w:r>
      <w:r w:rsidR="0050730E" w:rsidRPr="00C464D3">
        <w:rPr>
          <w:rFonts w:ascii="小标宋" w:eastAsia="小标宋" w:hint="eastAsia"/>
          <w:sz w:val="44"/>
          <w:szCs w:val="44"/>
        </w:rPr>
        <w:t>微专业招生</w:t>
      </w:r>
      <w:r w:rsidR="003F6B00">
        <w:rPr>
          <w:rFonts w:ascii="小标宋" w:eastAsia="小标宋" w:hint="eastAsia"/>
          <w:sz w:val="44"/>
          <w:szCs w:val="44"/>
        </w:rPr>
        <w:t>简章</w:t>
      </w:r>
    </w:p>
    <w:p w14:paraId="79F1AA71" w14:textId="77777777" w:rsidR="00B12AAC" w:rsidRDefault="00B12AAC" w:rsidP="00F404A4">
      <w:pPr>
        <w:pStyle w:val="a3"/>
        <w:spacing w:line="560" w:lineRule="exact"/>
        <w:ind w:firstLine="640"/>
        <w:rPr>
          <w:rFonts w:ascii="仿宋_GB2312" w:eastAsia="仿宋_GB2312"/>
          <w:sz w:val="32"/>
          <w:szCs w:val="32"/>
        </w:rPr>
      </w:pPr>
    </w:p>
    <w:p w14:paraId="7A9D2718" w14:textId="43A033FA" w:rsidR="00B12AAC" w:rsidRPr="00E17B75" w:rsidRDefault="00E17B75" w:rsidP="00E17B75">
      <w:pPr>
        <w:pStyle w:val="a3"/>
        <w:spacing w:line="560" w:lineRule="exact"/>
        <w:ind w:firstLine="640"/>
        <w:rPr>
          <w:rFonts w:ascii="仿宋_GB2312" w:eastAsia="仿宋_GB2312"/>
          <w:sz w:val="32"/>
          <w:szCs w:val="32"/>
        </w:rPr>
      </w:pPr>
      <w:r w:rsidRPr="00E17B75">
        <w:rPr>
          <w:rFonts w:ascii="仿宋_GB2312" w:eastAsia="仿宋_GB2312" w:hint="eastAsia"/>
          <w:sz w:val="32"/>
          <w:szCs w:val="32"/>
        </w:rPr>
        <w:t>文创产品创意设计</w:t>
      </w:r>
      <w:r w:rsidR="00F404A4" w:rsidRPr="00F404A4">
        <w:rPr>
          <w:rFonts w:ascii="仿宋_GB2312" w:eastAsia="仿宋_GB2312" w:hint="eastAsia"/>
          <w:sz w:val="32"/>
          <w:szCs w:val="32"/>
        </w:rPr>
        <w:t>微专业</w:t>
      </w:r>
      <w:r w:rsidRPr="00E17B75">
        <w:rPr>
          <w:rFonts w:ascii="仿宋_GB2312" w:eastAsia="仿宋_GB2312" w:hint="eastAsia"/>
          <w:sz w:val="32"/>
          <w:szCs w:val="32"/>
        </w:rPr>
        <w:t>是由黑龙江财经学院批准</w:t>
      </w:r>
      <w:r w:rsidR="006560D8">
        <w:rPr>
          <w:rFonts w:ascii="仿宋_GB2312" w:eastAsia="仿宋_GB2312" w:hint="eastAsia"/>
          <w:sz w:val="32"/>
          <w:szCs w:val="32"/>
        </w:rPr>
        <w:t>，</w:t>
      </w:r>
      <w:r w:rsidRPr="00E17B75">
        <w:rPr>
          <w:rFonts w:ascii="仿宋_GB2312" w:eastAsia="仿宋_GB2312" w:hint="eastAsia"/>
          <w:sz w:val="32"/>
          <w:szCs w:val="32"/>
        </w:rPr>
        <w:t>艺术学院开设的一年制特色微专业。全校各专业学生均可报名，专业共设置7门课程，共计240学时。在新时代背景下，开放的艺术衍生品设计产业和艺术衍生品设计师的需求日趋增强</w:t>
      </w:r>
      <w:r w:rsidR="0011361E">
        <w:rPr>
          <w:rFonts w:ascii="仿宋_GB2312" w:eastAsia="仿宋_GB2312" w:hint="eastAsia"/>
          <w:sz w:val="32"/>
          <w:szCs w:val="32"/>
        </w:rPr>
        <w:t>，</w:t>
      </w:r>
      <w:r w:rsidRPr="00E17B75">
        <w:rPr>
          <w:rFonts w:ascii="仿宋_GB2312" w:eastAsia="仿宋_GB2312" w:hint="eastAsia"/>
          <w:sz w:val="32"/>
          <w:szCs w:val="32"/>
        </w:rPr>
        <w:t>因此迫切需要建设一支体现艺术衍生品设计师专业化、普及化发展要求</w:t>
      </w:r>
      <w:r w:rsidR="0011361E">
        <w:rPr>
          <w:rFonts w:ascii="仿宋_GB2312" w:eastAsia="仿宋_GB2312" w:hint="eastAsia"/>
          <w:sz w:val="32"/>
          <w:szCs w:val="32"/>
        </w:rPr>
        <w:t>，</w:t>
      </w:r>
      <w:r w:rsidRPr="00E17B75">
        <w:rPr>
          <w:rFonts w:ascii="仿宋_GB2312" w:eastAsia="仿宋_GB2312" w:hint="eastAsia"/>
          <w:sz w:val="32"/>
          <w:szCs w:val="32"/>
        </w:rPr>
        <w:t>适应数字化社会和实体经济发展的高素质的艺术衍生品设计师队伍，适应艺术衍生品设计人才的要求，特开</w:t>
      </w:r>
      <w:r w:rsidR="0011361E">
        <w:rPr>
          <w:rFonts w:ascii="仿宋_GB2312" w:eastAsia="仿宋_GB2312" w:hint="eastAsia"/>
          <w:sz w:val="32"/>
          <w:szCs w:val="32"/>
        </w:rPr>
        <w:t>设</w:t>
      </w:r>
      <w:r w:rsidR="0011361E" w:rsidRPr="0011361E">
        <w:rPr>
          <w:rFonts w:ascii="仿宋_GB2312" w:eastAsia="仿宋_GB2312" w:hint="eastAsia"/>
          <w:sz w:val="32"/>
          <w:szCs w:val="32"/>
        </w:rPr>
        <w:t>文创产品创意设计</w:t>
      </w:r>
      <w:r w:rsidRPr="00E17B75">
        <w:rPr>
          <w:rFonts w:ascii="仿宋_GB2312" w:eastAsia="仿宋_GB2312" w:hint="eastAsia"/>
          <w:sz w:val="32"/>
          <w:szCs w:val="32"/>
        </w:rPr>
        <w:t>微专业。</w:t>
      </w:r>
    </w:p>
    <w:p w14:paraId="11CD3072" w14:textId="19F58287" w:rsidR="00B12AAC" w:rsidRPr="00C464D3" w:rsidRDefault="00B12AAC" w:rsidP="005B52F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一、专业特色</w:t>
      </w:r>
    </w:p>
    <w:p w14:paraId="5C0B5C12" w14:textId="4CBB4D8F" w:rsidR="00E17B75" w:rsidRPr="00E17B75" w:rsidRDefault="00E17B75" w:rsidP="00E17B75">
      <w:pPr>
        <w:pStyle w:val="a3"/>
        <w:spacing w:line="560" w:lineRule="exact"/>
        <w:ind w:firstLine="640"/>
        <w:rPr>
          <w:rFonts w:ascii="仿宋_GB2312" w:eastAsia="仿宋_GB2312"/>
          <w:sz w:val="32"/>
          <w:szCs w:val="32"/>
        </w:rPr>
      </w:pPr>
      <w:r w:rsidRPr="00E17B75">
        <w:rPr>
          <w:rFonts w:ascii="仿宋_GB2312" w:eastAsia="仿宋_GB2312" w:hint="eastAsia"/>
          <w:sz w:val="32"/>
          <w:szCs w:val="32"/>
        </w:rPr>
        <w:t>本微专业在课程教授过程中强化实践技能，实现学习、实践、就业互动模式，形成以驻校企业、文化创意实践工坊等多元职场实态的教学模式。本专业重点阐述“文创产品创意设计微专业”的新概念、新定义，并结合全面的艺术图片资料和详实的文字点评来说明“文创产品创意设计微专业”理论的实际运用，同时联系历代绘画、摄影、工艺美术等相关艺术门类的著名艺术品素材，以及文创衍生品市场进行深入浅出的调研、解说，以求得对文创衍生品策划和创意的探讨和研究，掌握传统文创</w:t>
      </w:r>
      <w:r>
        <w:rPr>
          <w:rFonts w:ascii="仿宋_GB2312" w:eastAsia="仿宋_GB2312" w:hint="eastAsia"/>
          <w:sz w:val="32"/>
          <w:szCs w:val="32"/>
        </w:rPr>
        <w:t>产</w:t>
      </w:r>
      <w:r w:rsidRPr="00E17B75">
        <w:rPr>
          <w:rFonts w:ascii="仿宋_GB2312" w:eastAsia="仿宋_GB2312" w:hint="eastAsia"/>
          <w:sz w:val="32"/>
          <w:szCs w:val="32"/>
        </w:rPr>
        <w:t>品与现代</w:t>
      </w:r>
      <w:r>
        <w:rPr>
          <w:rFonts w:ascii="仿宋_GB2312" w:eastAsia="仿宋_GB2312" w:hint="eastAsia"/>
          <w:sz w:val="32"/>
          <w:szCs w:val="32"/>
        </w:rPr>
        <w:t>文创产</w:t>
      </w:r>
      <w:r w:rsidRPr="00E17B75">
        <w:rPr>
          <w:rFonts w:ascii="仿宋_GB2312" w:eastAsia="仿宋_GB2312" w:hint="eastAsia"/>
          <w:sz w:val="32"/>
          <w:szCs w:val="32"/>
        </w:rPr>
        <w:t>品的创作、设计与制作方法。培养学生掌握</w:t>
      </w:r>
      <w:r>
        <w:rPr>
          <w:rFonts w:ascii="仿宋_GB2312" w:eastAsia="仿宋_GB2312" w:hint="eastAsia"/>
          <w:sz w:val="32"/>
          <w:szCs w:val="32"/>
        </w:rPr>
        <w:t>文创产品</w:t>
      </w:r>
      <w:r w:rsidRPr="00E17B75">
        <w:rPr>
          <w:rFonts w:ascii="仿宋_GB2312" w:eastAsia="仿宋_GB2312" w:hint="eastAsia"/>
          <w:sz w:val="32"/>
          <w:szCs w:val="32"/>
        </w:rPr>
        <w:t>设计的基础理论、基础知识与基本技能，具有实践能力和创新精神，具备初步艺术衍生品设计研究能力的合格的艺术衍生品设计工作者。</w:t>
      </w:r>
    </w:p>
    <w:p w14:paraId="0A4973F3" w14:textId="5B19E7BE" w:rsidR="00E17B75" w:rsidRPr="00E17B75" w:rsidRDefault="00E17B75" w:rsidP="00E17B75">
      <w:pPr>
        <w:pStyle w:val="a3"/>
        <w:spacing w:line="560" w:lineRule="exact"/>
        <w:ind w:firstLine="640"/>
        <w:rPr>
          <w:rFonts w:ascii="仿宋_GB2312" w:eastAsia="仿宋_GB2312"/>
          <w:sz w:val="32"/>
          <w:szCs w:val="32"/>
        </w:rPr>
      </w:pPr>
      <w:r w:rsidRPr="00E17B75">
        <w:rPr>
          <w:rFonts w:ascii="仿宋_GB2312" w:eastAsia="仿宋_GB2312" w:hint="eastAsia"/>
          <w:sz w:val="32"/>
          <w:szCs w:val="32"/>
        </w:rPr>
        <w:lastRenderedPageBreak/>
        <w:t>文创产品创意设计微专业教学地点为</w:t>
      </w:r>
      <w:r w:rsidR="008F54CF">
        <w:rPr>
          <w:rFonts w:ascii="仿宋_GB2312" w:eastAsia="仿宋_GB2312" w:hint="eastAsia"/>
          <w:sz w:val="32"/>
          <w:szCs w:val="32"/>
        </w:rPr>
        <w:t>尚</w:t>
      </w:r>
      <w:r w:rsidRPr="00E17B75">
        <w:rPr>
          <w:rFonts w:ascii="仿宋_GB2312" w:eastAsia="仿宋_GB2312" w:hint="eastAsia"/>
          <w:sz w:val="32"/>
          <w:szCs w:val="32"/>
        </w:rPr>
        <w:t>学楼8楼文化创意产业学院。</w:t>
      </w:r>
    </w:p>
    <w:p w14:paraId="4739415C" w14:textId="5B9EAE54" w:rsidR="00A76AC6" w:rsidRPr="00E17B75" w:rsidRDefault="00E17B75" w:rsidP="00E17B75">
      <w:pPr>
        <w:pStyle w:val="a3"/>
        <w:spacing w:line="560" w:lineRule="exact"/>
        <w:ind w:firstLine="640"/>
        <w:rPr>
          <w:rFonts w:ascii="仿宋_GB2312" w:eastAsia="仿宋_GB2312"/>
          <w:sz w:val="32"/>
          <w:szCs w:val="32"/>
        </w:rPr>
      </w:pPr>
      <w:r w:rsidRPr="00E17B75">
        <w:rPr>
          <w:rFonts w:ascii="仿宋_GB2312" w:eastAsia="仿宋_GB2312" w:hint="eastAsia"/>
          <w:sz w:val="32"/>
          <w:szCs w:val="32"/>
        </w:rPr>
        <w:t>艺术学院文化创意产业学院现有独立教学实践场地面积1800平方米，建成专业实践功能场景19个，其中文化创意相关设计制作工作室有满绣、陶瓷、漆画、书法、传统绘画等多种文化创意设计实践集群工作室。同时拥有一个1个文化艺术品交易中心，可以满足学生在进行文化创意设计项目创作中所涉及的实践需要，同时学生可利用搭建的推广平台，形成线下展示，线上交易的模式，实现最终项目作品向商品转换。</w:t>
      </w:r>
    </w:p>
    <w:p w14:paraId="15F012A6" w14:textId="12181B00" w:rsidR="00A76AC6" w:rsidRDefault="00EB69B0" w:rsidP="005B52FB">
      <w:pPr>
        <w:spacing w:beforeLines="50" w:before="156" w:afterLines="50" w:after="156" w:line="560" w:lineRule="exact"/>
        <w:ind w:firstLineChars="200" w:firstLine="640"/>
        <w:rPr>
          <w:rFonts w:ascii="黑体" w:eastAsia="黑体" w:hAnsi="黑体"/>
          <w:sz w:val="32"/>
          <w:szCs w:val="32"/>
        </w:rPr>
      </w:pPr>
      <w:r w:rsidRPr="00C464D3">
        <w:rPr>
          <w:rFonts w:ascii="黑体" w:eastAsia="黑体" w:hAnsi="黑体" w:hint="eastAsia"/>
          <w:sz w:val="32"/>
          <w:szCs w:val="32"/>
        </w:rPr>
        <w:t>二、</w:t>
      </w:r>
      <w:r w:rsidR="00A76AC6">
        <w:rPr>
          <w:rFonts w:ascii="黑体" w:eastAsia="黑体" w:hAnsi="黑体" w:hint="eastAsia"/>
          <w:sz w:val="32"/>
          <w:szCs w:val="32"/>
        </w:rPr>
        <w:t>课程设置</w:t>
      </w:r>
    </w:p>
    <w:p w14:paraId="6F34E14B" w14:textId="73F5610D" w:rsidR="00A76AC6" w:rsidRDefault="00E17B75" w:rsidP="00A76AC6">
      <w:pPr>
        <w:pStyle w:val="a3"/>
        <w:spacing w:line="560" w:lineRule="exact"/>
        <w:ind w:firstLine="640"/>
        <w:rPr>
          <w:rFonts w:ascii="仿宋_GB2312" w:eastAsia="仿宋_GB2312"/>
          <w:sz w:val="32"/>
          <w:szCs w:val="32"/>
        </w:rPr>
      </w:pPr>
      <w:r w:rsidRPr="00E17B75">
        <w:rPr>
          <w:rFonts w:ascii="仿宋_GB2312" w:eastAsia="仿宋_GB2312" w:hint="eastAsia"/>
          <w:sz w:val="32"/>
          <w:szCs w:val="32"/>
        </w:rPr>
        <w:t>文创产品创意设计</w:t>
      </w:r>
      <w:r w:rsidRPr="00F404A4">
        <w:rPr>
          <w:rFonts w:ascii="仿宋_GB2312" w:eastAsia="仿宋_GB2312" w:hint="eastAsia"/>
          <w:sz w:val="32"/>
          <w:szCs w:val="32"/>
        </w:rPr>
        <w:t>微专业</w:t>
      </w:r>
      <w:r w:rsidR="00B12AAC">
        <w:rPr>
          <w:rFonts w:ascii="仿宋_GB2312" w:eastAsia="仿宋_GB2312" w:hint="eastAsia"/>
          <w:sz w:val="32"/>
          <w:szCs w:val="32"/>
        </w:rPr>
        <w:t>学制为一年，</w:t>
      </w:r>
      <w:r w:rsidR="00A76AC6" w:rsidRPr="00A76AC6">
        <w:rPr>
          <w:rFonts w:ascii="仿宋_GB2312" w:eastAsia="仿宋_GB2312" w:hint="eastAsia"/>
          <w:sz w:val="32"/>
          <w:szCs w:val="32"/>
        </w:rPr>
        <w:t>共设置</w:t>
      </w:r>
      <w:r>
        <w:rPr>
          <w:rFonts w:ascii="仿宋_GB2312" w:eastAsia="仿宋_GB2312"/>
          <w:sz w:val="32"/>
          <w:szCs w:val="32"/>
        </w:rPr>
        <w:t>7</w:t>
      </w:r>
      <w:r w:rsidR="00B12AAC">
        <w:rPr>
          <w:rFonts w:ascii="仿宋_GB2312" w:eastAsia="仿宋_GB2312" w:hint="eastAsia"/>
          <w:sz w:val="32"/>
          <w:szCs w:val="32"/>
        </w:rPr>
        <w:t>门课程，总学分为</w:t>
      </w:r>
      <w:r>
        <w:rPr>
          <w:rFonts w:ascii="仿宋_GB2312" w:eastAsia="仿宋_GB2312"/>
          <w:sz w:val="32"/>
          <w:szCs w:val="32"/>
        </w:rPr>
        <w:t>15</w:t>
      </w:r>
      <w:r w:rsidR="00A76AC6" w:rsidRPr="00A76AC6">
        <w:rPr>
          <w:rFonts w:ascii="仿宋_GB2312" w:eastAsia="仿宋_GB2312" w:hint="eastAsia"/>
          <w:sz w:val="32"/>
          <w:szCs w:val="32"/>
        </w:rPr>
        <w:t>学分</w:t>
      </w:r>
      <w:r w:rsidR="000E2C96">
        <w:rPr>
          <w:rFonts w:ascii="仿宋_GB2312" w:eastAsia="仿宋_GB2312" w:hint="eastAsia"/>
          <w:sz w:val="32"/>
          <w:szCs w:val="32"/>
        </w:rPr>
        <w:t>。具体课程如下：</w:t>
      </w:r>
    </w:p>
    <w:p w14:paraId="42FFD971" w14:textId="2E00646B" w:rsidR="000E2C96" w:rsidRDefault="000E2C96" w:rsidP="00A76AC6">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1.</w:t>
      </w:r>
      <w:bookmarkStart w:id="0" w:name="_Hlk130217353"/>
      <w:r w:rsidR="00E17B75" w:rsidRPr="00117DC1">
        <w:rPr>
          <w:rFonts w:ascii="仿宋_GB2312" w:eastAsia="仿宋_GB2312" w:hint="eastAsia"/>
          <w:b/>
          <w:sz w:val="32"/>
          <w:szCs w:val="32"/>
        </w:rPr>
        <w:t>文创产品创意设计</w:t>
      </w:r>
      <w:bookmarkEnd w:id="0"/>
      <w:r w:rsidR="003775B8" w:rsidRPr="00117DC1">
        <w:rPr>
          <w:rFonts w:ascii="仿宋_GB2312" w:eastAsia="仿宋_GB2312" w:hint="eastAsia"/>
          <w:b/>
          <w:sz w:val="32"/>
          <w:szCs w:val="32"/>
        </w:rPr>
        <w:t>概述</w:t>
      </w:r>
      <w:r w:rsidR="00E17B75" w:rsidRPr="00117DC1">
        <w:rPr>
          <w:rFonts w:ascii="仿宋_GB2312" w:eastAsia="仿宋_GB2312" w:hint="eastAsia"/>
          <w:b/>
          <w:sz w:val="32"/>
          <w:szCs w:val="32"/>
        </w:rPr>
        <w:t>导论</w:t>
      </w:r>
      <w:r w:rsidRPr="005B52FB">
        <w:rPr>
          <w:rFonts w:ascii="仿宋_GB2312" w:eastAsia="仿宋_GB2312" w:hint="eastAsia"/>
          <w:sz w:val="32"/>
          <w:szCs w:val="32"/>
        </w:rPr>
        <w:t>（</w:t>
      </w:r>
      <w:r w:rsidR="00E17B75" w:rsidRPr="005B52FB">
        <w:rPr>
          <w:rFonts w:ascii="仿宋_GB2312" w:eastAsia="仿宋_GB2312"/>
          <w:sz w:val="32"/>
          <w:szCs w:val="32"/>
        </w:rPr>
        <w:t>1</w:t>
      </w:r>
      <w:r w:rsidRPr="005B52FB">
        <w:rPr>
          <w:rFonts w:ascii="仿宋_GB2312" w:eastAsia="仿宋_GB2312" w:hint="eastAsia"/>
          <w:sz w:val="32"/>
          <w:szCs w:val="32"/>
        </w:rPr>
        <w:t>学分）</w:t>
      </w:r>
    </w:p>
    <w:p w14:paraId="0F911A2D" w14:textId="29C5C330" w:rsidR="00565DB8" w:rsidRDefault="000E2C96" w:rsidP="00E17B75">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r w:rsidR="00E17B75" w:rsidRPr="00E17B75">
        <w:rPr>
          <w:rFonts w:ascii="仿宋_GB2312" w:eastAsia="仿宋_GB2312" w:hint="eastAsia"/>
          <w:sz w:val="32"/>
          <w:szCs w:val="32"/>
        </w:rPr>
        <w:t>重点阐述文创产品创意设计的基本概念和定义，通过课堂教学并结合全面的艺术图片资料和详实的文字，使学生掌握文创产品创意设计的基本特征、美术风格、产品分类等重要理论知识，并通过联系艺术衍生品的艺术与市场价值和意义以及中外艺术衍生品与市场的发展概况，带学生掌握文创产品创意设计的整体概念，为后续课程奠定理论基础。</w:t>
      </w:r>
    </w:p>
    <w:p w14:paraId="148356E4" w14:textId="6419DDD8" w:rsidR="00565DB8" w:rsidRPr="00117DC1" w:rsidRDefault="00565DB8" w:rsidP="00565DB8">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2.</w:t>
      </w:r>
      <w:r w:rsidR="00E17B75" w:rsidRPr="00117DC1">
        <w:rPr>
          <w:rFonts w:ascii="仿宋_GB2312" w:eastAsia="仿宋_GB2312" w:hint="eastAsia"/>
          <w:b/>
          <w:sz w:val="32"/>
          <w:szCs w:val="32"/>
        </w:rPr>
        <w:t>文创产品创意设计的素材与构成规律</w:t>
      </w:r>
      <w:r w:rsidRPr="00117DC1">
        <w:rPr>
          <w:rFonts w:ascii="仿宋_GB2312" w:eastAsia="仿宋_GB2312" w:hint="eastAsia"/>
          <w:sz w:val="32"/>
          <w:szCs w:val="32"/>
        </w:rPr>
        <w:t>（</w:t>
      </w:r>
      <w:r w:rsidR="005B52FB" w:rsidRPr="00117DC1">
        <w:rPr>
          <w:rFonts w:ascii="仿宋_GB2312" w:eastAsia="仿宋_GB2312"/>
          <w:sz w:val="32"/>
          <w:szCs w:val="32"/>
        </w:rPr>
        <w:t>2</w:t>
      </w:r>
      <w:r w:rsidRPr="00117DC1">
        <w:rPr>
          <w:rFonts w:ascii="仿宋_GB2312" w:eastAsia="仿宋_GB2312" w:hint="eastAsia"/>
          <w:sz w:val="32"/>
          <w:szCs w:val="32"/>
        </w:rPr>
        <w:t>学分）</w:t>
      </w:r>
    </w:p>
    <w:p w14:paraId="2BF4AAE8" w14:textId="2714FB72" w:rsidR="00565DB8" w:rsidRPr="00E17B75" w:rsidRDefault="00565DB8" w:rsidP="00E17B75">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r w:rsidR="00E17B75" w:rsidRPr="00E17B75">
        <w:rPr>
          <w:rFonts w:ascii="仿宋_GB2312" w:eastAsia="仿宋_GB2312" w:hint="eastAsia"/>
          <w:sz w:val="32"/>
          <w:szCs w:val="32"/>
        </w:rPr>
        <w:t>基于文创产品创意设计微专业的培养目标，从文创产品设计的现实需求出发，通过对于静态和动态视觉元素的介绍</w:t>
      </w:r>
      <w:r w:rsidR="00E17B75" w:rsidRPr="00E17B75">
        <w:rPr>
          <w:rFonts w:ascii="仿宋_GB2312" w:eastAsia="仿宋_GB2312" w:hint="eastAsia"/>
          <w:sz w:val="32"/>
          <w:szCs w:val="32"/>
        </w:rPr>
        <w:lastRenderedPageBreak/>
        <w:t>与讲解，帮助学生掌握各类元素在画面中的结构规范，进而能够在创作实践中基本准确地使用并驾驭不同类型的视觉元素，在绘制与创作过程中实现准确的视觉传达。课程将以理论知识讲授和创作实践相结合的方式展开，并辅以作业反馈与指导的形式，强化对于知识技能的掌握与巩固，为从事实际的文创产品设计生产奠定实操基础。</w:t>
      </w:r>
    </w:p>
    <w:p w14:paraId="644D497D" w14:textId="4F608235" w:rsidR="00565DB8" w:rsidRDefault="00565DB8" w:rsidP="00565DB8">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3.</w:t>
      </w:r>
      <w:r w:rsidR="00E17B75" w:rsidRPr="00117DC1">
        <w:rPr>
          <w:rFonts w:ascii="仿宋_GB2312" w:eastAsia="仿宋_GB2312" w:hint="eastAsia"/>
          <w:b/>
          <w:sz w:val="32"/>
          <w:szCs w:val="32"/>
        </w:rPr>
        <w:t>文创产品创意构思方法</w:t>
      </w:r>
      <w:r>
        <w:rPr>
          <w:rFonts w:ascii="仿宋_GB2312" w:eastAsia="仿宋_GB2312" w:hint="eastAsia"/>
          <w:sz w:val="32"/>
          <w:szCs w:val="32"/>
        </w:rPr>
        <w:t>（</w:t>
      </w:r>
      <w:r w:rsidR="005B52FB">
        <w:rPr>
          <w:rFonts w:ascii="仿宋_GB2312" w:eastAsia="仿宋_GB2312"/>
          <w:sz w:val="32"/>
          <w:szCs w:val="32"/>
        </w:rPr>
        <w:t>2</w:t>
      </w:r>
      <w:r>
        <w:rPr>
          <w:rFonts w:ascii="仿宋_GB2312" w:eastAsia="仿宋_GB2312" w:hint="eastAsia"/>
          <w:sz w:val="32"/>
          <w:szCs w:val="32"/>
        </w:rPr>
        <w:t>学分）</w:t>
      </w:r>
    </w:p>
    <w:p w14:paraId="719BFD3B" w14:textId="316A2911" w:rsidR="00565DB8" w:rsidRDefault="00565DB8" w:rsidP="00565DB8">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r w:rsidR="00E17B75" w:rsidRPr="00E17B75">
        <w:rPr>
          <w:rFonts w:ascii="仿宋_GB2312" w:eastAsia="仿宋_GB2312" w:hint="eastAsia"/>
          <w:sz w:val="32"/>
          <w:szCs w:val="32"/>
        </w:rPr>
        <w:t>围绕创产品创意构思的实践创新课程。课程内容包括创意构思思维方法、创意构思表现方法、创意造型造意方法、创意策划四大板块，面向文化创意产业生态现状，以融合视觉呈现、文创设计作为产品形态，以中华优秀传统文化的数字化创新为产品内容，对学生进行创意思维能力训练以及培养，教会学生在实际设计当中的创意思维能力运用。</w:t>
      </w:r>
    </w:p>
    <w:p w14:paraId="084EB6F9" w14:textId="447003D2" w:rsidR="00565DB8" w:rsidRDefault="00565DB8" w:rsidP="00565DB8">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4.</w:t>
      </w:r>
      <w:r w:rsidR="00E17B75" w:rsidRPr="00117DC1">
        <w:rPr>
          <w:rFonts w:ascii="仿宋_GB2312" w:eastAsia="仿宋_GB2312" w:hint="eastAsia"/>
          <w:b/>
          <w:sz w:val="32"/>
          <w:szCs w:val="32"/>
        </w:rPr>
        <w:t>文创产品的创意造型与制作技法</w:t>
      </w:r>
      <w:r>
        <w:rPr>
          <w:rFonts w:ascii="仿宋_GB2312" w:eastAsia="仿宋_GB2312" w:hint="eastAsia"/>
          <w:sz w:val="32"/>
          <w:szCs w:val="32"/>
        </w:rPr>
        <w:t>（</w:t>
      </w:r>
      <w:r w:rsidR="005B52FB">
        <w:rPr>
          <w:rFonts w:ascii="仿宋_GB2312" w:eastAsia="仿宋_GB2312"/>
          <w:sz w:val="32"/>
          <w:szCs w:val="32"/>
        </w:rPr>
        <w:t>4</w:t>
      </w:r>
      <w:r>
        <w:rPr>
          <w:rFonts w:ascii="仿宋_GB2312" w:eastAsia="仿宋_GB2312" w:hint="eastAsia"/>
          <w:sz w:val="32"/>
          <w:szCs w:val="32"/>
        </w:rPr>
        <w:t>学分）</w:t>
      </w:r>
    </w:p>
    <w:p w14:paraId="5703C7F5" w14:textId="18682AF8" w:rsidR="00565DB8" w:rsidRPr="00E17B75" w:rsidRDefault="00565DB8" w:rsidP="00E17B75">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bookmarkStart w:id="1" w:name="_Hlk130211315"/>
      <w:r w:rsidR="00E17B75" w:rsidRPr="00E17B75">
        <w:rPr>
          <w:rFonts w:ascii="仿宋_GB2312" w:eastAsia="仿宋_GB2312" w:hint="eastAsia"/>
          <w:sz w:val="32"/>
          <w:szCs w:val="32"/>
        </w:rPr>
        <w:t>课程</w:t>
      </w:r>
      <w:r w:rsidR="00E17B75" w:rsidRPr="00E17B75">
        <w:rPr>
          <w:rFonts w:ascii="仿宋_GB2312" w:eastAsia="仿宋_GB2312"/>
          <w:sz w:val="32"/>
          <w:szCs w:val="32"/>
        </w:rPr>
        <w:t>教学过程以作品创作为导向</w:t>
      </w:r>
      <w:r w:rsidR="00E17B75" w:rsidRPr="00E17B75">
        <w:rPr>
          <w:rFonts w:ascii="仿宋_GB2312" w:eastAsia="仿宋_GB2312" w:hint="eastAsia"/>
          <w:sz w:val="32"/>
          <w:szCs w:val="32"/>
        </w:rPr>
        <w:t>，</w:t>
      </w:r>
      <w:r w:rsidR="00E17B75" w:rsidRPr="00E17B75">
        <w:rPr>
          <w:rFonts w:ascii="仿宋_GB2312" w:eastAsia="仿宋_GB2312"/>
          <w:sz w:val="32"/>
          <w:szCs w:val="32"/>
        </w:rPr>
        <w:t>进行</w:t>
      </w:r>
      <w:r w:rsidR="00E17B75" w:rsidRPr="00E17B75">
        <w:rPr>
          <w:rFonts w:ascii="仿宋_GB2312" w:eastAsia="仿宋_GB2312" w:hint="eastAsia"/>
          <w:sz w:val="32"/>
          <w:szCs w:val="32"/>
        </w:rPr>
        <w:t>设计</w:t>
      </w:r>
      <w:r w:rsidR="00E17B75" w:rsidRPr="00E17B75">
        <w:rPr>
          <w:rFonts w:ascii="仿宋_GB2312" w:eastAsia="仿宋_GB2312"/>
          <w:sz w:val="32"/>
          <w:szCs w:val="32"/>
        </w:rPr>
        <w:t>技能的教学和训练</w:t>
      </w:r>
      <w:r w:rsidR="00E17B75" w:rsidRPr="00E17B75">
        <w:rPr>
          <w:rFonts w:ascii="仿宋_GB2312" w:eastAsia="仿宋_GB2312" w:hint="eastAsia"/>
          <w:sz w:val="32"/>
          <w:szCs w:val="32"/>
        </w:rPr>
        <w:t>，带学生学会运用</w:t>
      </w:r>
      <w:r w:rsidR="00E17B75" w:rsidRPr="00E17B75">
        <w:rPr>
          <w:rFonts w:ascii="仿宋_GB2312" w:eastAsia="仿宋_GB2312"/>
          <w:sz w:val="32"/>
          <w:szCs w:val="32"/>
        </w:rPr>
        <w:t>系列软件</w:t>
      </w:r>
      <w:r w:rsidR="00E17B75" w:rsidRPr="00E17B75">
        <w:rPr>
          <w:rFonts w:ascii="仿宋_GB2312" w:eastAsia="仿宋_GB2312" w:hint="eastAsia"/>
          <w:sz w:val="32"/>
          <w:szCs w:val="32"/>
        </w:rPr>
        <w:t>，通过联系历代绘画、工艺美术等相关表现技法，结合艺术衍生品市场，带学生学习艺术衍生品的设计程序与方法，</w:t>
      </w:r>
      <w:r w:rsidR="00E17B75" w:rsidRPr="00E17B75">
        <w:rPr>
          <w:rFonts w:ascii="仿宋_GB2312" w:eastAsia="仿宋_GB2312"/>
          <w:sz w:val="32"/>
          <w:szCs w:val="32"/>
        </w:rPr>
        <w:t>通过学习，同学们能够掌握</w:t>
      </w:r>
      <w:r w:rsidR="00E17B75" w:rsidRPr="00E17B75">
        <w:rPr>
          <w:rFonts w:ascii="仿宋_GB2312" w:eastAsia="仿宋_GB2312" w:hint="eastAsia"/>
          <w:sz w:val="32"/>
          <w:szCs w:val="32"/>
        </w:rPr>
        <w:t>文化创意衍生品应用</w:t>
      </w:r>
      <w:r w:rsidR="00E17B75" w:rsidRPr="00E17B75">
        <w:rPr>
          <w:rFonts w:ascii="仿宋_GB2312" w:eastAsia="仿宋_GB2312"/>
          <w:sz w:val="32"/>
          <w:szCs w:val="32"/>
        </w:rPr>
        <w:t>规律，了解数字文化创意的来源、思路、方法、实施，到最后成为产品的全流程</w:t>
      </w:r>
      <w:r w:rsidR="00E17B75" w:rsidRPr="00E17B75">
        <w:rPr>
          <w:rFonts w:ascii="仿宋_GB2312" w:eastAsia="仿宋_GB2312" w:hint="eastAsia"/>
          <w:sz w:val="32"/>
          <w:szCs w:val="32"/>
        </w:rPr>
        <w:t>。</w:t>
      </w:r>
      <w:bookmarkEnd w:id="1"/>
    </w:p>
    <w:p w14:paraId="471AECA0" w14:textId="184F5D98" w:rsidR="00565DB8" w:rsidRDefault="00565DB8" w:rsidP="00565DB8">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5.</w:t>
      </w:r>
      <w:r w:rsidR="00E17B75" w:rsidRPr="00117DC1">
        <w:rPr>
          <w:rFonts w:ascii="仿宋_GB2312" w:eastAsia="仿宋_GB2312" w:hint="eastAsia"/>
          <w:b/>
          <w:sz w:val="32"/>
          <w:szCs w:val="32"/>
        </w:rPr>
        <w:t>文创产品策划创作</w:t>
      </w:r>
      <w:r>
        <w:rPr>
          <w:rFonts w:ascii="仿宋_GB2312" w:eastAsia="仿宋_GB2312" w:hint="eastAsia"/>
          <w:sz w:val="32"/>
          <w:szCs w:val="32"/>
        </w:rPr>
        <w:t>（</w:t>
      </w:r>
      <w:r w:rsidR="005B52FB">
        <w:rPr>
          <w:rFonts w:ascii="仿宋_GB2312" w:eastAsia="仿宋_GB2312"/>
          <w:sz w:val="32"/>
          <w:szCs w:val="32"/>
        </w:rPr>
        <w:t>3</w:t>
      </w:r>
      <w:r>
        <w:rPr>
          <w:rFonts w:ascii="仿宋_GB2312" w:eastAsia="仿宋_GB2312" w:hint="eastAsia"/>
          <w:sz w:val="32"/>
          <w:szCs w:val="32"/>
        </w:rPr>
        <w:t>学分）</w:t>
      </w:r>
    </w:p>
    <w:p w14:paraId="39FE48FA" w14:textId="72F9C5FE" w:rsidR="00565DB8" w:rsidRPr="00E17B75" w:rsidRDefault="00565DB8" w:rsidP="00E17B75">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r w:rsidR="00E17B75" w:rsidRPr="00E17B75">
        <w:rPr>
          <w:rFonts w:ascii="仿宋_GB2312" w:eastAsia="仿宋_GB2312" w:hint="eastAsia"/>
          <w:sz w:val="32"/>
          <w:szCs w:val="32"/>
        </w:rPr>
        <w:t>通过创意策划和文案撰写，形成文化创意产业中的</w:t>
      </w:r>
      <w:r w:rsidR="00E17B75" w:rsidRPr="00E17B75">
        <w:rPr>
          <w:rFonts w:ascii="仿宋_GB2312" w:eastAsia="仿宋_GB2312" w:hint="eastAsia"/>
          <w:sz w:val="32"/>
          <w:szCs w:val="32"/>
        </w:rPr>
        <w:lastRenderedPageBreak/>
        <w:t>创新理念、策略规划和实施方略的核心课程。本课程以内容创新的方法与技巧为切入点，结合相关领域理论与思路，紧扣选题策划、内容创作、推广宣传等各环节的要求，充分吸纳目前文化传播领域的前沿案例，聚焦创意理念，分析文案结构，解析写作技巧。挖掘学生的创意潜能、指导文案创作、规范写作体例、优化写作技巧，最终实现文创产品策划创作的培养目标。</w:t>
      </w:r>
    </w:p>
    <w:p w14:paraId="6B427450" w14:textId="15C418C6" w:rsidR="00565DB8" w:rsidRDefault="00565DB8" w:rsidP="00565DB8">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6.</w:t>
      </w:r>
      <w:r w:rsidR="00E17B75" w:rsidRPr="00117DC1">
        <w:rPr>
          <w:rFonts w:ascii="仿宋_GB2312" w:eastAsia="仿宋_GB2312" w:hint="eastAsia"/>
          <w:b/>
          <w:sz w:val="32"/>
          <w:szCs w:val="32"/>
        </w:rPr>
        <w:t>文创产品艺术考察</w:t>
      </w:r>
      <w:r>
        <w:rPr>
          <w:rFonts w:ascii="仿宋_GB2312" w:eastAsia="仿宋_GB2312" w:hint="eastAsia"/>
          <w:sz w:val="32"/>
          <w:szCs w:val="32"/>
        </w:rPr>
        <w:t>（</w:t>
      </w:r>
      <w:r w:rsidR="005B52FB">
        <w:rPr>
          <w:rFonts w:ascii="仿宋_GB2312" w:eastAsia="仿宋_GB2312"/>
          <w:sz w:val="32"/>
          <w:szCs w:val="32"/>
        </w:rPr>
        <w:t>1</w:t>
      </w:r>
      <w:r>
        <w:rPr>
          <w:rFonts w:ascii="仿宋_GB2312" w:eastAsia="仿宋_GB2312" w:hint="eastAsia"/>
          <w:sz w:val="32"/>
          <w:szCs w:val="32"/>
        </w:rPr>
        <w:t>学分）</w:t>
      </w:r>
    </w:p>
    <w:p w14:paraId="773D10E7" w14:textId="7C05E1B5" w:rsidR="00565DB8" w:rsidRDefault="00565DB8" w:rsidP="00565DB8">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r w:rsidR="00E17B75" w:rsidRPr="00E17B75">
        <w:rPr>
          <w:rFonts w:ascii="仿宋_GB2312" w:eastAsia="仿宋_GB2312" w:hint="eastAsia"/>
          <w:sz w:val="32"/>
          <w:szCs w:val="32"/>
        </w:rPr>
        <w:t>学生通过市场调查，在自己熟悉的设计领域里选择一项有代表性的课题进行深入细致和系统的创作设计，通过本课程的学习，学生结合外出采风以及市场调查，进行体验了解，并研究其艺术特点，设计理念、工艺特点、材料运用等，使学生能够学会从观察中了解掌握当今形式的趋势与变化。为专业学习增加感性认识，为进一步学习艺术专业知识与技能打好基础。</w:t>
      </w:r>
    </w:p>
    <w:p w14:paraId="7A8A393D" w14:textId="1EF726C5" w:rsidR="00565DB8" w:rsidRDefault="00565DB8" w:rsidP="00565DB8">
      <w:pPr>
        <w:pStyle w:val="a3"/>
        <w:spacing w:line="560" w:lineRule="exact"/>
        <w:ind w:firstLine="643"/>
        <w:rPr>
          <w:rFonts w:ascii="仿宋_GB2312" w:eastAsia="仿宋_GB2312"/>
          <w:sz w:val="32"/>
          <w:szCs w:val="32"/>
        </w:rPr>
      </w:pPr>
      <w:r w:rsidRPr="00117DC1">
        <w:rPr>
          <w:rFonts w:ascii="仿宋_GB2312" w:eastAsia="仿宋_GB2312" w:hint="eastAsia"/>
          <w:b/>
          <w:sz w:val="32"/>
          <w:szCs w:val="32"/>
        </w:rPr>
        <w:t>7.</w:t>
      </w:r>
      <w:r w:rsidR="00E17B75" w:rsidRPr="00117DC1">
        <w:rPr>
          <w:rFonts w:ascii="仿宋_GB2312" w:eastAsia="仿宋_GB2312" w:hint="eastAsia"/>
          <w:b/>
          <w:sz w:val="32"/>
          <w:szCs w:val="32"/>
        </w:rPr>
        <w:t>文创产品设计实践</w:t>
      </w:r>
      <w:r w:rsidRPr="005B52FB">
        <w:rPr>
          <w:rFonts w:ascii="仿宋_GB2312" w:eastAsia="仿宋_GB2312" w:hint="eastAsia"/>
          <w:sz w:val="32"/>
          <w:szCs w:val="32"/>
        </w:rPr>
        <w:t>（</w:t>
      </w:r>
      <w:r w:rsidR="005B52FB" w:rsidRPr="005B52FB">
        <w:rPr>
          <w:rFonts w:ascii="仿宋_GB2312" w:eastAsia="仿宋_GB2312"/>
          <w:sz w:val="32"/>
          <w:szCs w:val="32"/>
        </w:rPr>
        <w:t>2</w:t>
      </w:r>
      <w:r w:rsidRPr="005B52FB">
        <w:rPr>
          <w:rFonts w:ascii="仿宋_GB2312" w:eastAsia="仿宋_GB2312" w:hint="eastAsia"/>
          <w:sz w:val="32"/>
          <w:szCs w:val="32"/>
        </w:rPr>
        <w:t>学分）</w:t>
      </w:r>
    </w:p>
    <w:p w14:paraId="052DB58E" w14:textId="14237EB8" w:rsidR="00565DB8" w:rsidRPr="00E17B75" w:rsidRDefault="00565DB8" w:rsidP="00E17B75">
      <w:pPr>
        <w:pStyle w:val="a3"/>
        <w:spacing w:line="560" w:lineRule="exact"/>
        <w:ind w:firstLine="640"/>
        <w:rPr>
          <w:rFonts w:ascii="仿宋_GB2312" w:eastAsia="仿宋_GB2312"/>
          <w:sz w:val="32"/>
          <w:szCs w:val="32"/>
        </w:rPr>
      </w:pPr>
      <w:r>
        <w:rPr>
          <w:rFonts w:ascii="仿宋_GB2312" w:eastAsia="仿宋_GB2312" w:hint="eastAsia"/>
          <w:sz w:val="32"/>
          <w:szCs w:val="32"/>
        </w:rPr>
        <w:t>本课程是</w:t>
      </w:r>
      <w:bookmarkStart w:id="2" w:name="_Hlk130211328"/>
      <w:r w:rsidR="00E17B75" w:rsidRPr="00E17B75">
        <w:rPr>
          <w:rFonts w:ascii="仿宋_GB2312" w:eastAsia="仿宋_GB2312" w:hint="eastAsia"/>
          <w:sz w:val="32"/>
          <w:szCs w:val="32"/>
        </w:rPr>
        <w:t>通过本门课程，学生对文创衍生品设计的整体制作流程有一定的了解，前期创作部分、中期制作过程以及后期合成部分，以及每个过程中需要学习的软件。掌握文创衍生品设计的基本规律和表现手法。培养学生团队合作精神，以及创作实际文创衍生品。</w:t>
      </w:r>
      <w:bookmarkEnd w:id="2"/>
    </w:p>
    <w:p w14:paraId="67F354BC" w14:textId="4887E77C" w:rsidR="00EB69B0" w:rsidRPr="00C464D3" w:rsidRDefault="00A76AC6" w:rsidP="005B52F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三、</w:t>
      </w:r>
      <w:r w:rsidR="004E604A">
        <w:rPr>
          <w:rFonts w:ascii="黑体" w:eastAsia="黑体" w:hAnsi="黑体" w:hint="eastAsia"/>
          <w:sz w:val="32"/>
          <w:szCs w:val="32"/>
        </w:rPr>
        <w:t>修读方式</w:t>
      </w:r>
    </w:p>
    <w:p w14:paraId="78EFE45A" w14:textId="0DDD9138" w:rsidR="004E604A" w:rsidRDefault="004E604A" w:rsidP="004E604A">
      <w:pPr>
        <w:spacing w:line="560" w:lineRule="exact"/>
        <w:ind w:firstLineChars="200" w:firstLine="640"/>
        <w:rPr>
          <w:rFonts w:ascii="仿宋_GB2312" w:eastAsia="仿宋_GB2312"/>
          <w:sz w:val="32"/>
          <w:szCs w:val="32"/>
        </w:rPr>
      </w:pPr>
      <w:r w:rsidRPr="004E604A">
        <w:rPr>
          <w:rFonts w:ascii="仿宋_GB2312" w:eastAsia="仿宋_GB2312" w:hint="eastAsia"/>
          <w:sz w:val="32"/>
          <w:szCs w:val="32"/>
        </w:rPr>
        <w:t>微专业</w:t>
      </w:r>
      <w:r w:rsidR="0060184A">
        <w:rPr>
          <w:rFonts w:ascii="仿宋_GB2312" w:eastAsia="仿宋_GB2312" w:hint="eastAsia"/>
          <w:kern w:val="0"/>
          <w:sz w:val="32"/>
          <w:szCs w:val="32"/>
        </w:rPr>
        <w:t>一般安排在周一至周五晚上和周六、周日白天授课，</w:t>
      </w:r>
      <w:r w:rsidR="00605AE8">
        <w:rPr>
          <w:rFonts w:ascii="仿宋_GB2312" w:eastAsia="仿宋_GB2312" w:hint="eastAsia"/>
          <w:sz w:val="32"/>
          <w:szCs w:val="32"/>
        </w:rPr>
        <w:t>修读课程</w:t>
      </w:r>
      <w:r>
        <w:rPr>
          <w:rFonts w:ascii="仿宋_GB2312" w:eastAsia="仿宋_GB2312" w:hint="eastAsia"/>
          <w:sz w:val="32"/>
          <w:szCs w:val="32"/>
        </w:rPr>
        <w:t>所获学分</w:t>
      </w:r>
      <w:r w:rsidRPr="004E604A">
        <w:rPr>
          <w:rFonts w:ascii="仿宋_GB2312" w:eastAsia="仿宋_GB2312" w:hint="eastAsia"/>
          <w:sz w:val="32"/>
          <w:szCs w:val="32"/>
        </w:rPr>
        <w:t>记入</w:t>
      </w:r>
      <w:r>
        <w:rPr>
          <w:rFonts w:ascii="仿宋_GB2312" w:eastAsia="仿宋_GB2312" w:hint="eastAsia"/>
          <w:sz w:val="32"/>
          <w:szCs w:val="32"/>
        </w:rPr>
        <w:t>主修专业</w:t>
      </w:r>
      <w:r w:rsidRPr="004E604A">
        <w:rPr>
          <w:rFonts w:ascii="仿宋_GB2312" w:eastAsia="仿宋_GB2312" w:hint="eastAsia"/>
          <w:sz w:val="32"/>
          <w:szCs w:val="32"/>
        </w:rPr>
        <w:t>通识教育选修课</w:t>
      </w:r>
      <w:r>
        <w:rPr>
          <w:rFonts w:ascii="仿宋_GB2312" w:eastAsia="仿宋_GB2312" w:hint="eastAsia"/>
          <w:sz w:val="32"/>
          <w:szCs w:val="32"/>
        </w:rPr>
        <w:t>相应</w:t>
      </w:r>
      <w:r w:rsidRPr="004E604A">
        <w:rPr>
          <w:rFonts w:ascii="仿宋_GB2312" w:eastAsia="仿宋_GB2312" w:hint="eastAsia"/>
          <w:sz w:val="32"/>
          <w:szCs w:val="32"/>
        </w:rPr>
        <w:t>学分。</w:t>
      </w:r>
    </w:p>
    <w:p w14:paraId="1DFDFE61" w14:textId="230A18FE" w:rsidR="00C464D3" w:rsidRPr="00C464D3" w:rsidRDefault="00851819" w:rsidP="005B52F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w:t>
      </w:r>
      <w:r w:rsidR="004137A6">
        <w:rPr>
          <w:rFonts w:ascii="黑体" w:eastAsia="黑体" w:hAnsi="黑体" w:hint="eastAsia"/>
          <w:sz w:val="32"/>
          <w:szCs w:val="32"/>
        </w:rPr>
        <w:t>、证书管理</w:t>
      </w:r>
    </w:p>
    <w:p w14:paraId="18EFCC4A" w14:textId="5E9C0509" w:rsidR="00C464D3" w:rsidRDefault="00C464D3" w:rsidP="00C464D3">
      <w:pPr>
        <w:spacing w:line="560" w:lineRule="exact"/>
        <w:ind w:firstLineChars="200" w:firstLine="640"/>
        <w:rPr>
          <w:rFonts w:ascii="仿宋_GB2312" w:eastAsia="仿宋_GB2312"/>
          <w:sz w:val="32"/>
          <w:szCs w:val="32"/>
        </w:rPr>
      </w:pPr>
      <w:r w:rsidRPr="00C464D3">
        <w:rPr>
          <w:rFonts w:ascii="仿宋_GB2312" w:eastAsia="仿宋_GB2312" w:hint="eastAsia"/>
          <w:sz w:val="32"/>
          <w:szCs w:val="32"/>
        </w:rPr>
        <w:t>在规定时间内，修满微专业培养方案规定课程的学分，成绩全部合格，</w:t>
      </w:r>
      <w:r w:rsidR="00C40564" w:rsidRPr="004E604A">
        <w:rPr>
          <w:rFonts w:ascii="仿宋_GB2312" w:eastAsia="仿宋_GB2312" w:hint="eastAsia"/>
          <w:sz w:val="32"/>
          <w:szCs w:val="32"/>
        </w:rPr>
        <w:t>颁发黑龙江</w:t>
      </w:r>
      <w:r w:rsidR="00C40564">
        <w:rPr>
          <w:rFonts w:ascii="仿宋_GB2312" w:eastAsia="仿宋_GB2312" w:hint="eastAsia"/>
          <w:sz w:val="32"/>
          <w:szCs w:val="32"/>
        </w:rPr>
        <w:t>财经学院</w:t>
      </w:r>
      <w:r w:rsidR="00C40564" w:rsidRPr="004E604A">
        <w:rPr>
          <w:rFonts w:ascii="仿宋_GB2312" w:eastAsia="仿宋_GB2312" w:hint="eastAsia"/>
          <w:sz w:val="32"/>
          <w:szCs w:val="32"/>
        </w:rPr>
        <w:t>微专业证书。</w:t>
      </w:r>
    </w:p>
    <w:p w14:paraId="30C8DAE0" w14:textId="7614FD0A" w:rsidR="00565DB8" w:rsidRPr="00FD125D" w:rsidRDefault="00851819" w:rsidP="005B52F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五</w:t>
      </w:r>
      <w:r w:rsidR="00565DB8">
        <w:rPr>
          <w:rFonts w:ascii="黑体" w:eastAsia="黑体" w:hAnsi="黑体" w:hint="eastAsia"/>
          <w:sz w:val="32"/>
          <w:szCs w:val="32"/>
        </w:rPr>
        <w:t>、学费</w:t>
      </w:r>
    </w:p>
    <w:p w14:paraId="24818264" w14:textId="65B15C59" w:rsidR="00565DB8" w:rsidRDefault="00EE1031" w:rsidP="00565DB8">
      <w:pPr>
        <w:ind w:firstLineChars="200" w:firstLine="640"/>
        <w:rPr>
          <w:rFonts w:ascii="仿宋_GB2312" w:eastAsia="仿宋_GB2312"/>
          <w:sz w:val="32"/>
          <w:szCs w:val="32"/>
        </w:rPr>
      </w:pPr>
      <w:r>
        <w:rPr>
          <w:rFonts w:ascii="仿宋_GB2312" w:eastAsia="仿宋_GB2312" w:hint="eastAsia"/>
          <w:sz w:val="32"/>
          <w:szCs w:val="32"/>
        </w:rPr>
        <w:t>微专业学费为</w:t>
      </w:r>
      <w:r w:rsidR="00565DB8" w:rsidRPr="004137A6">
        <w:rPr>
          <w:rFonts w:ascii="仿宋_GB2312" w:eastAsia="仿宋_GB2312" w:hint="eastAsia"/>
          <w:sz w:val="32"/>
          <w:szCs w:val="32"/>
        </w:rPr>
        <w:t>1</w:t>
      </w:r>
      <w:r w:rsidR="00565DB8" w:rsidRPr="004137A6">
        <w:rPr>
          <w:rFonts w:ascii="仿宋_GB2312" w:eastAsia="仿宋_GB2312"/>
          <w:sz w:val="32"/>
          <w:szCs w:val="32"/>
        </w:rPr>
        <w:t>00</w:t>
      </w:r>
      <w:r w:rsidR="00565DB8" w:rsidRPr="004137A6">
        <w:rPr>
          <w:rFonts w:ascii="仿宋_GB2312" w:eastAsia="仿宋_GB2312" w:hint="eastAsia"/>
          <w:sz w:val="32"/>
          <w:szCs w:val="32"/>
        </w:rPr>
        <w:t>元/</w:t>
      </w:r>
      <w:r>
        <w:rPr>
          <w:rFonts w:ascii="仿宋_GB2312" w:eastAsia="仿宋_GB2312" w:hint="eastAsia"/>
          <w:sz w:val="32"/>
          <w:szCs w:val="32"/>
        </w:rPr>
        <w:t>学分</w:t>
      </w:r>
      <w:r w:rsidR="00565DB8" w:rsidRPr="004137A6">
        <w:rPr>
          <w:rFonts w:ascii="仿宋_GB2312" w:eastAsia="仿宋_GB2312" w:hint="eastAsia"/>
          <w:sz w:val="32"/>
          <w:szCs w:val="32"/>
        </w:rPr>
        <w:t>，</w:t>
      </w:r>
      <w:r w:rsidR="00565DB8">
        <w:rPr>
          <w:rFonts w:ascii="仿宋_GB2312" w:eastAsia="仿宋_GB2312" w:hint="eastAsia"/>
          <w:sz w:val="32"/>
          <w:szCs w:val="32"/>
        </w:rPr>
        <w:t>按总学分一次性</w:t>
      </w:r>
      <w:r w:rsidR="00565DB8" w:rsidRPr="004137A6">
        <w:rPr>
          <w:rFonts w:ascii="仿宋_GB2312" w:eastAsia="仿宋_GB2312" w:hint="eastAsia"/>
          <w:sz w:val="32"/>
          <w:szCs w:val="32"/>
        </w:rPr>
        <w:t>缴纳。</w:t>
      </w:r>
    </w:p>
    <w:p w14:paraId="73CF2D66" w14:textId="0C4725AC" w:rsidR="00EB69B0" w:rsidRPr="00C464D3" w:rsidRDefault="00851819" w:rsidP="005B52FB">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六</w:t>
      </w:r>
      <w:bookmarkStart w:id="3" w:name="_GoBack"/>
      <w:bookmarkEnd w:id="3"/>
      <w:r w:rsidR="00EB69B0" w:rsidRPr="00C464D3">
        <w:rPr>
          <w:rFonts w:ascii="黑体" w:eastAsia="黑体" w:hAnsi="黑体" w:hint="eastAsia"/>
          <w:sz w:val="32"/>
          <w:szCs w:val="32"/>
        </w:rPr>
        <w:t>、报名</w:t>
      </w:r>
      <w:r w:rsidR="00565DB8">
        <w:rPr>
          <w:rFonts w:ascii="黑体" w:eastAsia="黑体" w:hAnsi="黑体" w:hint="eastAsia"/>
          <w:sz w:val="32"/>
          <w:szCs w:val="32"/>
        </w:rPr>
        <w:t>及咨询</w:t>
      </w:r>
    </w:p>
    <w:p w14:paraId="718D7456" w14:textId="102D6C21" w:rsidR="00F32D74" w:rsidRDefault="00565DB8" w:rsidP="00565DB8">
      <w:pPr>
        <w:ind w:firstLine="640"/>
        <w:rPr>
          <w:rFonts w:ascii="仿宋_GB2312" w:eastAsia="仿宋_GB2312"/>
          <w:sz w:val="32"/>
          <w:szCs w:val="32"/>
        </w:rPr>
      </w:pPr>
      <w:r>
        <w:rPr>
          <w:rFonts w:ascii="仿宋_GB2312" w:eastAsia="仿宋_GB2312" w:hint="eastAsia"/>
          <w:sz w:val="32"/>
          <w:szCs w:val="32"/>
        </w:rPr>
        <w:t>1.报名地点：</w:t>
      </w:r>
      <w:r w:rsidR="00BD353B">
        <w:rPr>
          <w:rFonts w:ascii="仿宋_GB2312" w:eastAsia="仿宋_GB2312" w:hint="eastAsia"/>
          <w:sz w:val="32"/>
          <w:szCs w:val="32"/>
        </w:rPr>
        <w:t>尚学楼</w:t>
      </w:r>
      <w:r w:rsidR="00B248AB">
        <w:rPr>
          <w:rFonts w:ascii="仿宋_GB2312" w:eastAsia="仿宋_GB2312" w:hint="eastAsia"/>
          <w:sz w:val="32"/>
          <w:szCs w:val="32"/>
        </w:rPr>
        <w:t>艺术学院办</w:t>
      </w:r>
      <w:r w:rsidR="0030462B">
        <w:rPr>
          <w:rFonts w:ascii="仿宋_GB2312" w:eastAsia="仿宋_GB2312" w:hint="eastAsia"/>
          <w:sz w:val="32"/>
          <w:szCs w:val="32"/>
        </w:rPr>
        <w:t>公</w:t>
      </w:r>
      <w:r w:rsidR="0030462B">
        <w:rPr>
          <w:rFonts w:ascii="仿宋_GB2312" w:eastAsia="仿宋_GB2312"/>
          <w:sz w:val="32"/>
          <w:szCs w:val="32"/>
        </w:rPr>
        <w:t>室</w:t>
      </w:r>
      <w:r w:rsidR="00B248AB">
        <w:rPr>
          <w:rFonts w:ascii="仿宋_GB2312" w:eastAsia="仿宋_GB2312" w:hint="eastAsia"/>
          <w:sz w:val="32"/>
          <w:szCs w:val="32"/>
        </w:rPr>
        <w:t>2</w:t>
      </w:r>
      <w:r w:rsidR="00B248AB">
        <w:rPr>
          <w:rFonts w:ascii="仿宋_GB2312" w:eastAsia="仿宋_GB2312"/>
          <w:sz w:val="32"/>
          <w:szCs w:val="32"/>
        </w:rPr>
        <w:t>24</w:t>
      </w:r>
    </w:p>
    <w:p w14:paraId="64DF30EC" w14:textId="03A2BB1A" w:rsidR="00565DB8" w:rsidRDefault="00565DB8" w:rsidP="00565DB8">
      <w:pPr>
        <w:ind w:firstLine="640"/>
        <w:rPr>
          <w:rFonts w:ascii="仿宋_GB2312" w:eastAsia="仿宋_GB2312"/>
          <w:sz w:val="32"/>
          <w:szCs w:val="32"/>
        </w:rPr>
      </w:pPr>
      <w:r>
        <w:rPr>
          <w:rFonts w:ascii="仿宋_GB2312" w:eastAsia="仿宋_GB2312" w:hint="eastAsia"/>
          <w:sz w:val="32"/>
          <w:szCs w:val="32"/>
        </w:rPr>
        <w:t>2.联系人：</w:t>
      </w:r>
      <w:r w:rsidR="00B248AB">
        <w:rPr>
          <w:rFonts w:ascii="仿宋_GB2312" w:eastAsia="仿宋_GB2312" w:hint="eastAsia"/>
          <w:sz w:val="32"/>
          <w:szCs w:val="32"/>
        </w:rPr>
        <w:t>杨鑫</w:t>
      </w:r>
      <w:r>
        <w:rPr>
          <w:rFonts w:ascii="仿宋_GB2312" w:eastAsia="仿宋_GB2312" w:hint="eastAsia"/>
          <w:sz w:val="32"/>
          <w:szCs w:val="32"/>
        </w:rPr>
        <w:t xml:space="preserve">        联系方式：</w:t>
      </w:r>
      <w:r w:rsidR="0030462B">
        <w:rPr>
          <w:rFonts w:ascii="仿宋_GB2312" w:eastAsia="仿宋_GB2312"/>
          <w:sz w:val="32"/>
          <w:szCs w:val="32"/>
        </w:rPr>
        <w:t>85911283</w:t>
      </w:r>
    </w:p>
    <w:p w14:paraId="02B6FC49" w14:textId="2F943095" w:rsidR="00565DB8" w:rsidRDefault="00BD353B" w:rsidP="00565DB8">
      <w:pPr>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565DB8">
        <w:rPr>
          <w:rFonts w:ascii="仿宋_GB2312" w:eastAsia="仿宋_GB2312" w:hint="eastAsia"/>
          <w:sz w:val="32"/>
          <w:szCs w:val="32"/>
        </w:rPr>
        <w:t>欢迎扫码入群咨询报名事宜</w:t>
      </w:r>
      <w:r>
        <w:rPr>
          <w:rFonts w:ascii="仿宋_GB2312" w:eastAsia="仿宋_GB2312" w:hint="eastAsia"/>
          <w:sz w:val="32"/>
          <w:szCs w:val="32"/>
        </w:rPr>
        <w:t>：</w:t>
      </w:r>
    </w:p>
    <w:p w14:paraId="466F8A3E" w14:textId="756171B2" w:rsidR="00EE3812" w:rsidRPr="00EE3812" w:rsidRDefault="00E17B75" w:rsidP="00EE3812">
      <w:pPr>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58240" behindDoc="1" locked="0" layoutInCell="1" allowOverlap="1" wp14:anchorId="35668B1A" wp14:editId="1D63D922">
            <wp:simplePos x="0" y="0"/>
            <wp:positionH relativeFrom="column">
              <wp:posOffset>1714500</wp:posOffset>
            </wp:positionH>
            <wp:positionV relativeFrom="paragraph">
              <wp:posOffset>316865</wp:posOffset>
            </wp:positionV>
            <wp:extent cx="1790700" cy="1780540"/>
            <wp:effectExtent l="0" t="0" r="0" b="0"/>
            <wp:wrapTight wrapText="bothSides">
              <wp:wrapPolygon edited="0">
                <wp:start x="0" y="0"/>
                <wp:lineTo x="0" y="21261"/>
                <wp:lineTo x="21370" y="21261"/>
                <wp:lineTo x="2137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7805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E3812" w:rsidRPr="00EE3812" w:rsidSect="00371DBE">
      <w:footerReference w:type="default" r:id="rId8"/>
      <w:pgSz w:w="11906" w:h="16838"/>
      <w:pgMar w:top="2098"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C6A40" w14:textId="77777777" w:rsidR="00A024D3" w:rsidRDefault="00A024D3" w:rsidP="00602CF5">
      <w:r>
        <w:separator/>
      </w:r>
    </w:p>
  </w:endnote>
  <w:endnote w:type="continuationSeparator" w:id="0">
    <w:p w14:paraId="6267477E" w14:textId="77777777" w:rsidR="00A024D3" w:rsidRDefault="00A024D3" w:rsidP="0060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42170"/>
      <w:docPartObj>
        <w:docPartGallery w:val="Page Numbers (Bottom of Page)"/>
        <w:docPartUnique/>
      </w:docPartObj>
    </w:sdtPr>
    <w:sdtEndPr>
      <w:rPr>
        <w:rFonts w:ascii="Times New Roman" w:hAnsi="Times New Roman" w:cs="Times New Roman"/>
        <w:sz w:val="21"/>
        <w:szCs w:val="21"/>
      </w:rPr>
    </w:sdtEndPr>
    <w:sdtContent>
      <w:p w14:paraId="1BB71333" w14:textId="7B22EEBC" w:rsidR="00C11A42" w:rsidRPr="00C11A42" w:rsidRDefault="00C11A42" w:rsidP="00C11A42">
        <w:pPr>
          <w:pStyle w:val="a6"/>
          <w:jc w:val="center"/>
          <w:rPr>
            <w:rFonts w:ascii="Times New Roman" w:hAnsi="Times New Roman" w:cs="Times New Roman"/>
            <w:sz w:val="21"/>
            <w:szCs w:val="21"/>
          </w:rPr>
        </w:pPr>
        <w:r w:rsidRPr="00C11A42">
          <w:rPr>
            <w:rFonts w:ascii="Times New Roman" w:hAnsi="Times New Roman" w:cs="Times New Roman"/>
            <w:sz w:val="21"/>
            <w:szCs w:val="21"/>
          </w:rPr>
          <w:fldChar w:fldCharType="begin"/>
        </w:r>
        <w:r w:rsidRPr="00C11A42">
          <w:rPr>
            <w:rFonts w:ascii="Times New Roman" w:hAnsi="Times New Roman" w:cs="Times New Roman"/>
            <w:sz w:val="21"/>
            <w:szCs w:val="21"/>
          </w:rPr>
          <w:instrText>PAGE   \* MERGEFORMAT</w:instrText>
        </w:r>
        <w:r w:rsidRPr="00C11A42">
          <w:rPr>
            <w:rFonts w:ascii="Times New Roman" w:hAnsi="Times New Roman" w:cs="Times New Roman"/>
            <w:sz w:val="21"/>
            <w:szCs w:val="21"/>
          </w:rPr>
          <w:fldChar w:fldCharType="separate"/>
        </w:r>
        <w:r w:rsidR="00851819" w:rsidRPr="00851819">
          <w:rPr>
            <w:rFonts w:ascii="Times New Roman" w:hAnsi="Times New Roman" w:cs="Times New Roman"/>
            <w:noProof/>
            <w:sz w:val="21"/>
            <w:szCs w:val="21"/>
            <w:lang w:val="zh-CN"/>
          </w:rPr>
          <w:t>4</w:t>
        </w:r>
        <w:r w:rsidRPr="00C11A42">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F73F1" w14:textId="77777777" w:rsidR="00A024D3" w:rsidRDefault="00A024D3" w:rsidP="00602CF5">
      <w:r>
        <w:separator/>
      </w:r>
    </w:p>
  </w:footnote>
  <w:footnote w:type="continuationSeparator" w:id="0">
    <w:p w14:paraId="44E6AFBB" w14:textId="77777777" w:rsidR="00A024D3" w:rsidRDefault="00A024D3" w:rsidP="00602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B36F0"/>
    <w:multiLevelType w:val="hybridMultilevel"/>
    <w:tmpl w:val="C6A2EB28"/>
    <w:lvl w:ilvl="0" w:tplc="C3D43E8A">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CE"/>
    <w:rsid w:val="0004553D"/>
    <w:rsid w:val="00057E0A"/>
    <w:rsid w:val="0008174D"/>
    <w:rsid w:val="00094F71"/>
    <w:rsid w:val="000C5CA3"/>
    <w:rsid w:val="000E2C96"/>
    <w:rsid w:val="0011361E"/>
    <w:rsid w:val="00117DC1"/>
    <w:rsid w:val="001571AE"/>
    <w:rsid w:val="001831CB"/>
    <w:rsid w:val="001B19BB"/>
    <w:rsid w:val="001E0B6C"/>
    <w:rsid w:val="0023464B"/>
    <w:rsid w:val="00250192"/>
    <w:rsid w:val="002570EB"/>
    <w:rsid w:val="0030462B"/>
    <w:rsid w:val="00371C92"/>
    <w:rsid w:val="00371DBE"/>
    <w:rsid w:val="003775B8"/>
    <w:rsid w:val="00380937"/>
    <w:rsid w:val="00380B0F"/>
    <w:rsid w:val="003F6B00"/>
    <w:rsid w:val="004137A6"/>
    <w:rsid w:val="004543E5"/>
    <w:rsid w:val="004574EE"/>
    <w:rsid w:val="004E604A"/>
    <w:rsid w:val="004F7AF3"/>
    <w:rsid w:val="0050730E"/>
    <w:rsid w:val="00516609"/>
    <w:rsid w:val="00527B0B"/>
    <w:rsid w:val="00565DB8"/>
    <w:rsid w:val="00587D97"/>
    <w:rsid w:val="00593F49"/>
    <w:rsid w:val="005965D8"/>
    <w:rsid w:val="005B52FB"/>
    <w:rsid w:val="0060184A"/>
    <w:rsid w:val="00602CF5"/>
    <w:rsid w:val="00605AE8"/>
    <w:rsid w:val="0062433B"/>
    <w:rsid w:val="00637275"/>
    <w:rsid w:val="00637CA1"/>
    <w:rsid w:val="00650BD1"/>
    <w:rsid w:val="006560D8"/>
    <w:rsid w:val="00690FCE"/>
    <w:rsid w:val="00733D7F"/>
    <w:rsid w:val="00785FEC"/>
    <w:rsid w:val="007D552B"/>
    <w:rsid w:val="00805838"/>
    <w:rsid w:val="00806E5E"/>
    <w:rsid w:val="00851819"/>
    <w:rsid w:val="008C20D5"/>
    <w:rsid w:val="008F54CF"/>
    <w:rsid w:val="009121FD"/>
    <w:rsid w:val="009155EC"/>
    <w:rsid w:val="009161CF"/>
    <w:rsid w:val="009162C4"/>
    <w:rsid w:val="009449E9"/>
    <w:rsid w:val="00982BEB"/>
    <w:rsid w:val="00A024D3"/>
    <w:rsid w:val="00A07330"/>
    <w:rsid w:val="00A76AC6"/>
    <w:rsid w:val="00AB7459"/>
    <w:rsid w:val="00B12AAC"/>
    <w:rsid w:val="00B248AB"/>
    <w:rsid w:val="00B460C6"/>
    <w:rsid w:val="00BB5665"/>
    <w:rsid w:val="00BC2CFC"/>
    <w:rsid w:val="00BD353B"/>
    <w:rsid w:val="00BE63FB"/>
    <w:rsid w:val="00BE6E0F"/>
    <w:rsid w:val="00C11A42"/>
    <w:rsid w:val="00C34E90"/>
    <w:rsid w:val="00C40564"/>
    <w:rsid w:val="00C464D3"/>
    <w:rsid w:val="00C5674F"/>
    <w:rsid w:val="00D05B25"/>
    <w:rsid w:val="00D3773A"/>
    <w:rsid w:val="00D643D5"/>
    <w:rsid w:val="00D76655"/>
    <w:rsid w:val="00DC6325"/>
    <w:rsid w:val="00DC7049"/>
    <w:rsid w:val="00E00D9E"/>
    <w:rsid w:val="00E10973"/>
    <w:rsid w:val="00E17B75"/>
    <w:rsid w:val="00EB3267"/>
    <w:rsid w:val="00EB69B0"/>
    <w:rsid w:val="00EB7889"/>
    <w:rsid w:val="00EC2DAB"/>
    <w:rsid w:val="00ED39A5"/>
    <w:rsid w:val="00EE1031"/>
    <w:rsid w:val="00EE3812"/>
    <w:rsid w:val="00EE5232"/>
    <w:rsid w:val="00F15A16"/>
    <w:rsid w:val="00F15F46"/>
    <w:rsid w:val="00F32D74"/>
    <w:rsid w:val="00F404A4"/>
    <w:rsid w:val="00F55FCC"/>
    <w:rsid w:val="00F85D16"/>
    <w:rsid w:val="00F970A6"/>
    <w:rsid w:val="00FD125D"/>
    <w:rsid w:val="00FD70A7"/>
    <w:rsid w:val="00FE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26995"/>
  <w15:docId w15:val="{66265211-FF68-42DF-B3CA-081C6026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9B0"/>
    <w:pPr>
      <w:ind w:firstLineChars="200" w:firstLine="420"/>
    </w:pPr>
  </w:style>
  <w:style w:type="table" w:styleId="a4">
    <w:name w:val="Table Grid"/>
    <w:basedOn w:val="a1"/>
    <w:uiPriority w:val="59"/>
    <w:rsid w:val="00EB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02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02CF5"/>
    <w:rPr>
      <w:sz w:val="18"/>
      <w:szCs w:val="18"/>
    </w:rPr>
  </w:style>
  <w:style w:type="paragraph" w:styleId="a6">
    <w:name w:val="footer"/>
    <w:basedOn w:val="a"/>
    <w:link w:val="Char0"/>
    <w:uiPriority w:val="99"/>
    <w:unhideWhenUsed/>
    <w:rsid w:val="00602CF5"/>
    <w:pPr>
      <w:tabs>
        <w:tab w:val="center" w:pos="4153"/>
        <w:tab w:val="right" w:pos="8306"/>
      </w:tabs>
      <w:snapToGrid w:val="0"/>
      <w:jc w:val="left"/>
    </w:pPr>
    <w:rPr>
      <w:sz w:val="18"/>
      <w:szCs w:val="18"/>
    </w:rPr>
  </w:style>
  <w:style w:type="character" w:customStyle="1" w:styleId="Char0">
    <w:name w:val="页脚 Char"/>
    <w:basedOn w:val="a0"/>
    <w:link w:val="a6"/>
    <w:uiPriority w:val="99"/>
    <w:rsid w:val="00602CF5"/>
    <w:rPr>
      <w:sz w:val="18"/>
      <w:szCs w:val="18"/>
    </w:rPr>
  </w:style>
  <w:style w:type="paragraph" w:styleId="a7">
    <w:name w:val="Balloon Text"/>
    <w:basedOn w:val="a"/>
    <w:link w:val="Char1"/>
    <w:uiPriority w:val="99"/>
    <w:semiHidden/>
    <w:unhideWhenUsed/>
    <w:rsid w:val="00C11A42"/>
    <w:rPr>
      <w:sz w:val="18"/>
      <w:szCs w:val="18"/>
    </w:rPr>
  </w:style>
  <w:style w:type="character" w:customStyle="1" w:styleId="Char1">
    <w:name w:val="批注框文本 Char"/>
    <w:basedOn w:val="a0"/>
    <w:link w:val="a7"/>
    <w:uiPriority w:val="99"/>
    <w:semiHidden/>
    <w:rsid w:val="00C11A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珊</dc:creator>
  <cp:lastModifiedBy>Lenovo</cp:lastModifiedBy>
  <cp:revision>31</cp:revision>
  <cp:lastPrinted>2023-03-21T01:33:00Z</cp:lastPrinted>
  <dcterms:created xsi:type="dcterms:W3CDTF">2023-03-19T14:53:00Z</dcterms:created>
  <dcterms:modified xsi:type="dcterms:W3CDTF">2023-03-22T03:43:00Z</dcterms:modified>
</cp:coreProperties>
</file>